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2312" w:hAnsi="方正仿宋_GB2312" w:eastAsia="方正仿宋_GB2312" w:cs="方正仿宋_GB2312"/>
          <w:b/>
          <w:spacing w:val="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28"/>
          <w:sz w:val="52"/>
          <w:szCs w:val="52"/>
        </w:rPr>
        <w:t>员工离职申请表</w:t>
      </w:r>
    </w:p>
    <w:tbl>
      <w:tblPr>
        <w:tblStyle w:val="3"/>
        <w:tblpPr w:leftFromText="180" w:rightFromText="180" w:vertAnchor="text" w:horzAnchor="page" w:tblpXSpec="center" w:tblpY="190"/>
        <w:tblOverlap w:val="never"/>
        <w:tblW w:w="9640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59"/>
        <w:gridCol w:w="1600"/>
        <w:gridCol w:w="1518"/>
        <w:gridCol w:w="1560"/>
        <w:gridCol w:w="1417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部门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入职日期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申请日期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预计离职日期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离职类型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主动辞职         □其他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离职原因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离职员工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对公司的意见</w:t>
            </w:r>
          </w:p>
        </w:tc>
        <w:tc>
          <w:tcPr>
            <w:tcW w:w="7654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门/事业部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批准      </w:t>
            </w:r>
            <w:r>
              <w:rPr>
                <w:rFonts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不批准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签字:             日期: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人力资源部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批准      </w:t>
            </w:r>
            <w:r>
              <w:rPr>
                <w:rFonts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不批准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签字:             日期: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批准      </w:t>
            </w:r>
            <w:r>
              <w:rPr>
                <w:rFonts w:ascii="宋体" w:hAnsi="宋体" w:eastAsia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不批准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分管领导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签字：           日期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943049B-33DE-4BF7-94F7-A1A5D2B964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13261B6-6412-401A-92CE-927D0E9696D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EA06B63-F941-4E74-8F6A-9F07BB7DC6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B73F6"/>
    <w:rsid w:val="0BD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2023-02-24T01:24:00Z</dcterms:created>
  <dc:creator>朱静茹</dc:creator>
  <cp:lastModifiedBy>朱静茹</cp:lastModifiedBy>
  <dcterms:modified xsi:type="dcterms:W3CDTF">2023-02-24T01:25:43Z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679AAE7749B647FEACBB497F7294B8BD</vt:lpwstr>
  </property>
</Properties>
</file>